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04AFC" w14:textId="139FA436" w:rsidR="004B487F" w:rsidRDefault="00CC1A6D" w:rsidP="004B487F">
      <w:pPr>
        <w:jc w:val="center"/>
        <w:rPr>
          <w:rFonts w:ascii="Times New Roman" w:hAnsi="Times New Roman" w:cs="Times New Roman"/>
          <w:b/>
          <w:bCs/>
          <w:sz w:val="28"/>
          <w:szCs w:val="28"/>
        </w:rPr>
      </w:pPr>
      <w:r>
        <w:rPr>
          <w:rFonts w:ascii="Times New Roman" w:hAnsi="Times New Roman" w:cs="Times New Roman"/>
          <w:b/>
          <w:bCs/>
          <w:sz w:val="28"/>
          <w:szCs w:val="28"/>
        </w:rPr>
        <w:t>GLOBALDE</w:t>
      </w:r>
      <w:r w:rsidR="003D6951">
        <w:rPr>
          <w:rFonts w:ascii="Times New Roman" w:hAnsi="Times New Roman" w:cs="Times New Roman"/>
          <w:b/>
          <w:bCs/>
          <w:sz w:val="28"/>
          <w:szCs w:val="28"/>
        </w:rPr>
        <w:t>Kİ</w:t>
      </w:r>
      <w:r>
        <w:rPr>
          <w:rFonts w:ascii="Times New Roman" w:hAnsi="Times New Roman" w:cs="Times New Roman"/>
          <w:b/>
          <w:bCs/>
          <w:sz w:val="28"/>
          <w:szCs w:val="28"/>
        </w:rPr>
        <w:t xml:space="preserve"> TEMSİL</w:t>
      </w:r>
      <w:r w:rsidR="003D6951">
        <w:rPr>
          <w:rFonts w:ascii="Times New Roman" w:hAnsi="Times New Roman" w:cs="Times New Roman"/>
          <w:b/>
          <w:bCs/>
          <w:sz w:val="28"/>
          <w:szCs w:val="28"/>
        </w:rPr>
        <w:t>CİMİZ</w:t>
      </w:r>
      <w:r>
        <w:rPr>
          <w:rFonts w:ascii="Times New Roman" w:hAnsi="Times New Roman" w:cs="Times New Roman"/>
          <w:b/>
          <w:bCs/>
          <w:sz w:val="28"/>
          <w:szCs w:val="28"/>
        </w:rPr>
        <w:t xml:space="preserve"> </w:t>
      </w:r>
      <w:r w:rsidR="0068652A" w:rsidRPr="004B487F">
        <w:rPr>
          <w:rFonts w:ascii="Times New Roman" w:hAnsi="Times New Roman" w:cs="Times New Roman"/>
          <w:b/>
          <w:bCs/>
          <w:sz w:val="28"/>
          <w:szCs w:val="28"/>
        </w:rPr>
        <w:t>SABİT AKKAYA’DAN MASTERCLASS</w:t>
      </w:r>
      <w:r>
        <w:rPr>
          <w:rFonts w:ascii="Times New Roman" w:hAnsi="Times New Roman" w:cs="Times New Roman"/>
          <w:b/>
          <w:bCs/>
          <w:sz w:val="28"/>
          <w:szCs w:val="28"/>
        </w:rPr>
        <w:t xml:space="preserve"> HAIR SHOW</w:t>
      </w:r>
    </w:p>
    <w:p w14:paraId="2569A5A7" w14:textId="77777777" w:rsidR="00845C72" w:rsidRPr="00845C72" w:rsidRDefault="00845C72" w:rsidP="00845C72">
      <w:pPr>
        <w:jc w:val="center"/>
        <w:rPr>
          <w:rFonts w:ascii="Times New Roman" w:hAnsi="Times New Roman" w:cs="Times New Roman"/>
          <w:b/>
          <w:bCs/>
          <w:sz w:val="24"/>
          <w:szCs w:val="28"/>
        </w:rPr>
      </w:pPr>
      <w:r w:rsidRPr="00845C72">
        <w:rPr>
          <w:rFonts w:ascii="Times New Roman" w:hAnsi="Times New Roman" w:cs="Times New Roman"/>
          <w:b/>
          <w:bCs/>
          <w:sz w:val="24"/>
          <w:szCs w:val="28"/>
        </w:rPr>
        <w:t>Güzellik ve kişisel bakım sektörünün en prestijli buluşmalarından biri olan Güzellik &amp; Bakım İstanbul Fuarı, 26–29 Mart 2026 tarihleri arasında gerçekleşecek 38. edisyonunda dünyaca ünlü saç tasarımcısı Sabit Akkaya’yı sahnesinde ağırlamaya hazırlanıyor. Haute couture kuaförlük anlayışını uluslararası platformlara taşıyan Akkaya, fuar kapsamında 29 Mart’ta gerçekleşecek özel masterclass hair show ile sektör profesyonelleriyle bir araya gelecek.</w:t>
      </w:r>
    </w:p>
    <w:p w14:paraId="6104B14A" w14:textId="77777777" w:rsidR="00845C72" w:rsidRPr="00845C72" w:rsidRDefault="00845C72" w:rsidP="00845C72">
      <w:pPr>
        <w:jc w:val="center"/>
        <w:rPr>
          <w:rFonts w:ascii="Times New Roman" w:hAnsi="Times New Roman" w:cs="Times New Roman"/>
          <w:b/>
          <w:bCs/>
          <w:sz w:val="24"/>
          <w:szCs w:val="28"/>
        </w:rPr>
      </w:pPr>
    </w:p>
    <w:p w14:paraId="14F5F76C" w14:textId="3D0FFBA0" w:rsidR="00845C72" w:rsidRPr="00845C72" w:rsidRDefault="00845C72" w:rsidP="00845C72">
      <w:pPr>
        <w:jc w:val="both"/>
        <w:rPr>
          <w:rFonts w:ascii="Times New Roman" w:hAnsi="Times New Roman" w:cs="Times New Roman"/>
          <w:bCs/>
          <w:sz w:val="24"/>
          <w:szCs w:val="28"/>
        </w:rPr>
      </w:pPr>
      <w:r w:rsidRPr="00845C72">
        <w:rPr>
          <w:rFonts w:ascii="Times New Roman" w:hAnsi="Times New Roman" w:cs="Times New Roman"/>
          <w:bCs/>
          <w:sz w:val="24"/>
          <w:szCs w:val="28"/>
        </w:rPr>
        <w:t>“Sabit Akkaya’dan Genç Nesle İlham Veren Hikâye: Saçta Yaratıcılıktan Lovemark’a” başlıklı sunumunda Akkaya; saç tasarımında yaratıcılığın marka değerine nasıl dönüştüğünü, uluslararası sahnelerde fark yaratan imza tekniklerini ve kendi kariyer yolculuğundan yola çıkarak genç kuaförlere ilham verecek deneyimlerini paylaşacak. Canlı performanslarla desteklenecek bu özel gösteride, saç tasarımının sanatsal ve ticari boyutu bir arada ele alınacak.</w:t>
      </w:r>
    </w:p>
    <w:p w14:paraId="175BD7E9" w14:textId="410784F6" w:rsidR="004B487F" w:rsidRPr="0068652A" w:rsidRDefault="0068652A" w:rsidP="004B487F">
      <w:pPr>
        <w:jc w:val="both"/>
        <w:rPr>
          <w:rFonts w:ascii="Times New Roman" w:hAnsi="Times New Roman" w:cs="Times New Roman"/>
          <w:b/>
          <w:bCs/>
          <w:sz w:val="24"/>
          <w:szCs w:val="28"/>
        </w:rPr>
      </w:pPr>
      <w:r w:rsidRPr="0068652A">
        <w:rPr>
          <w:rFonts w:ascii="Times New Roman" w:hAnsi="Times New Roman" w:cs="Times New Roman"/>
          <w:b/>
          <w:bCs/>
          <w:sz w:val="24"/>
          <w:szCs w:val="28"/>
        </w:rPr>
        <w:t>GÜZELLİK &amp; BAKIM İSTANBUL FUARI’NDA MASTERCLASS SAHNESİ</w:t>
      </w:r>
    </w:p>
    <w:p w14:paraId="19B456EE" w14:textId="76CDE939" w:rsidR="004B487F" w:rsidRPr="004B487F" w:rsidRDefault="004B487F" w:rsidP="004B487F">
      <w:pPr>
        <w:jc w:val="both"/>
        <w:rPr>
          <w:rFonts w:ascii="Times New Roman" w:hAnsi="Times New Roman" w:cs="Times New Roman"/>
          <w:bCs/>
          <w:sz w:val="24"/>
          <w:szCs w:val="28"/>
        </w:rPr>
      </w:pPr>
      <w:r w:rsidRPr="004B487F">
        <w:rPr>
          <w:rFonts w:ascii="Times New Roman" w:hAnsi="Times New Roman" w:cs="Times New Roman"/>
          <w:bCs/>
          <w:sz w:val="24"/>
          <w:szCs w:val="28"/>
        </w:rPr>
        <w:t>Gerçekleştireceği masterclass kapsamında Akkaya; yaratıcı saç tasarımı, müşteri deneyimi, marka algısı ve uluslararası sahnelerde fark yaratan stil anlayışı üzerine deneyimlerini aktaracak. Sektör profesyonelleri, Akkaya’nın sahne performansını izlerken aynı zamanda mesleki gelişimlerine katkı sağlayacak kapsamlı</w:t>
      </w:r>
      <w:r w:rsidR="0068652A">
        <w:rPr>
          <w:rFonts w:ascii="Times New Roman" w:hAnsi="Times New Roman" w:cs="Times New Roman"/>
          <w:bCs/>
          <w:sz w:val="24"/>
          <w:szCs w:val="28"/>
        </w:rPr>
        <w:t xml:space="preserve"> bir eğitim deneyimi yaşayacak.</w:t>
      </w:r>
    </w:p>
    <w:p w14:paraId="26556FF9" w14:textId="53A847A3" w:rsidR="004B487F" w:rsidRDefault="004B487F" w:rsidP="004B487F">
      <w:pPr>
        <w:jc w:val="both"/>
        <w:rPr>
          <w:rFonts w:ascii="Times New Roman" w:hAnsi="Times New Roman" w:cs="Times New Roman"/>
          <w:bCs/>
          <w:sz w:val="24"/>
          <w:szCs w:val="28"/>
        </w:rPr>
      </w:pPr>
      <w:r w:rsidRPr="00884110">
        <w:rPr>
          <w:rFonts w:ascii="Times New Roman" w:hAnsi="Times New Roman" w:cs="Times New Roman"/>
          <w:b/>
          <w:sz w:val="24"/>
          <w:szCs w:val="28"/>
        </w:rPr>
        <w:t>Uluslararası alandaki başarılarıyla Türkiye’yi temsil eden</w:t>
      </w:r>
      <w:r w:rsidRPr="004B487F">
        <w:rPr>
          <w:rFonts w:ascii="Times New Roman" w:hAnsi="Times New Roman" w:cs="Times New Roman"/>
          <w:bCs/>
          <w:sz w:val="24"/>
          <w:szCs w:val="28"/>
        </w:rPr>
        <w:t xml:space="preserve"> Sabit Akkaya, bu</w:t>
      </w:r>
      <w:r w:rsidR="00884110">
        <w:rPr>
          <w:rFonts w:ascii="Times New Roman" w:hAnsi="Times New Roman" w:cs="Times New Roman"/>
          <w:bCs/>
          <w:sz w:val="24"/>
          <w:szCs w:val="28"/>
        </w:rPr>
        <w:t xml:space="preserve"> çalışma ile</w:t>
      </w:r>
      <w:r w:rsidRPr="004B487F">
        <w:rPr>
          <w:rFonts w:ascii="Times New Roman" w:hAnsi="Times New Roman" w:cs="Times New Roman"/>
          <w:bCs/>
          <w:sz w:val="24"/>
          <w:szCs w:val="28"/>
        </w:rPr>
        <w:t xml:space="preserve"> özellikle genç kuaförlere ilham vererek sektörün yeni nesil profesyonellerine güçlü bir vizyon sunmayı hedefliyor.</w:t>
      </w:r>
    </w:p>
    <w:p w14:paraId="6855E3A7" w14:textId="77777777" w:rsidR="004B487F" w:rsidRDefault="004B487F" w:rsidP="004B487F">
      <w:pPr>
        <w:jc w:val="both"/>
        <w:rPr>
          <w:rFonts w:ascii="Times New Roman" w:hAnsi="Times New Roman" w:cs="Times New Roman"/>
          <w:bCs/>
          <w:sz w:val="24"/>
          <w:szCs w:val="28"/>
        </w:rPr>
      </w:pPr>
    </w:p>
    <w:p w14:paraId="573ADF15" w14:textId="36B567A5" w:rsidR="00BD4BF5" w:rsidRPr="006E7719" w:rsidRDefault="00BD4BF5" w:rsidP="004B487F">
      <w:pPr>
        <w:jc w:val="both"/>
        <w:rPr>
          <w:rFonts w:ascii="Times New Roman" w:hAnsi="Times New Roman" w:cs="Times New Roman"/>
          <w:sz w:val="20"/>
          <w:szCs w:val="20"/>
          <w:u w:val="single"/>
        </w:rPr>
      </w:pPr>
      <w:r w:rsidRPr="006E7719">
        <w:rPr>
          <w:rFonts w:ascii="Times New Roman" w:hAnsi="Times New Roman" w:cs="Times New Roman"/>
          <w:b/>
          <w:sz w:val="20"/>
          <w:szCs w:val="20"/>
          <w:u w:val="single"/>
        </w:rPr>
        <w:t>TG Expo Hakkında;</w:t>
      </w:r>
    </w:p>
    <w:p w14:paraId="6C3BF56A" w14:textId="77777777" w:rsidR="00F9112E" w:rsidRDefault="00BD4BF5" w:rsidP="00736614">
      <w:pPr>
        <w:jc w:val="both"/>
        <w:rPr>
          <w:rFonts w:ascii="Times New Roman" w:hAnsi="Times New Roman" w:cs="Times New Roman"/>
          <w:sz w:val="20"/>
          <w:szCs w:val="20"/>
        </w:rPr>
      </w:pPr>
      <w:r w:rsidRPr="006E7719">
        <w:rPr>
          <w:rFonts w:ascii="Times New Roman" w:hAnsi="Times New Roman" w:cs="Times New Roman"/>
          <w:sz w:val="20"/>
          <w:szCs w:val="20"/>
        </w:rPr>
        <w:t>2008 yılından bu yana faaliyet gösteren TG Expo Uluslararası Fuarcılık A.Ş., uluslararası deneyime sahip kadrosuyla Türkiye’de fuarcılık sektörüne katkı sağlamaktadır. UFI ve ICCA üyesi, T.C. Ticaret Bakanlığı’na akredite olan şirket; yurt dışı fuarların milli katılım organizasyonlarını gerçekleştirmeye yetkilidir. 5 kıtada 35 ülkede düzenlediği organizasyonlarla Türk firmalarının küresel pazarlara açılmasını destekleyen TG Expo, danışmanlıktan lojistiğe kadar kapsamlı hizmet sunarak ihracatçılara uluslararası standartlarda fuarcılık deneyimi sağlamaktadır.</w:t>
      </w:r>
    </w:p>
    <w:p w14:paraId="68A29179" w14:textId="77777777" w:rsidR="00F9112E" w:rsidRDefault="00F9112E" w:rsidP="00F9112E">
      <w:pPr>
        <w:jc w:val="both"/>
        <w:rPr>
          <w:rFonts w:ascii="Times New Roman" w:hAnsi="Times New Roman" w:cs="Times New Roman"/>
          <w:sz w:val="20"/>
          <w:szCs w:val="20"/>
        </w:rPr>
      </w:pPr>
    </w:p>
    <w:p w14:paraId="5B1E31AD" w14:textId="13751BE3" w:rsidR="008016A9" w:rsidRPr="00A433B8" w:rsidRDefault="008016A9" w:rsidP="008016A9">
      <w:pPr>
        <w:spacing w:after="0"/>
        <w:jc w:val="both"/>
        <w:rPr>
          <w:rFonts w:ascii="Times New Roman" w:hAnsi="Times New Roman" w:cs="Times New Roman"/>
          <w:b/>
        </w:rPr>
      </w:pPr>
      <w:r>
        <w:rPr>
          <w:rFonts w:ascii="Times New Roman" w:hAnsi="Times New Roman" w:cs="Times New Roman"/>
          <w:b/>
        </w:rPr>
        <w:t>Betül AKGÜL</w:t>
      </w:r>
    </w:p>
    <w:p w14:paraId="30649BDB" w14:textId="77777777" w:rsidR="008016A9" w:rsidRPr="00A433B8" w:rsidRDefault="008016A9" w:rsidP="008016A9">
      <w:pPr>
        <w:spacing w:after="0"/>
        <w:jc w:val="both"/>
        <w:rPr>
          <w:rFonts w:ascii="Times New Roman" w:hAnsi="Times New Roman" w:cs="Times New Roman"/>
          <w:b/>
        </w:rPr>
      </w:pPr>
      <w:r w:rsidRPr="00A433B8">
        <w:rPr>
          <w:rFonts w:ascii="Times New Roman" w:hAnsi="Times New Roman" w:cs="Times New Roman"/>
          <w:b/>
        </w:rPr>
        <w:t xml:space="preserve">Medya </w:t>
      </w:r>
      <w:r>
        <w:rPr>
          <w:rFonts w:ascii="Times New Roman" w:hAnsi="Times New Roman" w:cs="Times New Roman"/>
          <w:b/>
        </w:rPr>
        <w:t>Direktörü</w:t>
      </w:r>
    </w:p>
    <w:p w14:paraId="1EBBEA84" w14:textId="77777777" w:rsidR="008016A9" w:rsidRPr="00A433B8" w:rsidRDefault="008016A9" w:rsidP="008016A9">
      <w:pPr>
        <w:spacing w:after="0"/>
        <w:jc w:val="both"/>
        <w:rPr>
          <w:rFonts w:ascii="Times New Roman" w:hAnsi="Times New Roman" w:cs="Times New Roman"/>
          <w:b/>
        </w:rPr>
      </w:pPr>
      <w:r w:rsidRPr="00A433B8">
        <w:rPr>
          <w:rFonts w:ascii="Times New Roman" w:hAnsi="Times New Roman" w:cs="Times New Roman"/>
          <w:b/>
        </w:rPr>
        <w:t>0 5</w:t>
      </w:r>
      <w:r>
        <w:rPr>
          <w:rFonts w:ascii="Times New Roman" w:hAnsi="Times New Roman" w:cs="Times New Roman"/>
          <w:b/>
        </w:rPr>
        <w:t>42</w:t>
      </w:r>
      <w:r w:rsidRPr="00A433B8">
        <w:rPr>
          <w:rFonts w:ascii="Times New Roman" w:hAnsi="Times New Roman" w:cs="Times New Roman"/>
          <w:b/>
        </w:rPr>
        <w:t xml:space="preserve"> </w:t>
      </w:r>
      <w:r>
        <w:rPr>
          <w:rFonts w:ascii="Times New Roman" w:hAnsi="Times New Roman" w:cs="Times New Roman"/>
          <w:b/>
        </w:rPr>
        <w:t>640</w:t>
      </w:r>
      <w:r w:rsidRPr="00A433B8">
        <w:rPr>
          <w:rFonts w:ascii="Times New Roman" w:hAnsi="Times New Roman" w:cs="Times New Roman"/>
          <w:b/>
        </w:rPr>
        <w:t xml:space="preserve"> </w:t>
      </w:r>
      <w:r>
        <w:rPr>
          <w:rFonts w:ascii="Times New Roman" w:hAnsi="Times New Roman" w:cs="Times New Roman"/>
          <w:b/>
        </w:rPr>
        <w:t>12</w:t>
      </w:r>
      <w:r w:rsidRPr="00A433B8">
        <w:rPr>
          <w:rFonts w:ascii="Times New Roman" w:hAnsi="Times New Roman" w:cs="Times New Roman"/>
          <w:b/>
        </w:rPr>
        <w:t xml:space="preserve"> 0</w:t>
      </w:r>
      <w:r>
        <w:rPr>
          <w:rFonts w:ascii="Times New Roman" w:hAnsi="Times New Roman" w:cs="Times New Roman"/>
          <w:b/>
        </w:rPr>
        <w:t>2</w:t>
      </w:r>
    </w:p>
    <w:p w14:paraId="2A208825" w14:textId="77777777" w:rsidR="008016A9" w:rsidRPr="00A433B8" w:rsidRDefault="008016A9" w:rsidP="008016A9">
      <w:pPr>
        <w:spacing w:after="0"/>
        <w:jc w:val="both"/>
        <w:rPr>
          <w:rFonts w:ascii="Times New Roman" w:hAnsi="Times New Roman" w:cs="Times New Roman"/>
          <w:b/>
        </w:rPr>
      </w:pPr>
      <w:hyperlink r:id="rId6" w:history="1">
        <w:r w:rsidRPr="00C07B17">
          <w:rPr>
            <w:rStyle w:val="Kpr"/>
            <w:rFonts w:ascii="Times New Roman" w:hAnsi="Times New Roman" w:cs="Times New Roman"/>
          </w:rPr>
          <w:t>betul@nispr.com</w:t>
        </w:r>
      </w:hyperlink>
      <w:r w:rsidRPr="00A433B8">
        <w:rPr>
          <w:rFonts w:ascii="Times New Roman" w:hAnsi="Times New Roman" w:cs="Times New Roman"/>
          <w:b/>
        </w:rPr>
        <w:t xml:space="preserve"> </w:t>
      </w:r>
    </w:p>
    <w:p w14:paraId="76D92F1E" w14:textId="3D13C424" w:rsidR="003F54E4" w:rsidRPr="00F9112E" w:rsidRDefault="003F54E4" w:rsidP="00F9112E">
      <w:pPr>
        <w:spacing w:after="0"/>
        <w:jc w:val="both"/>
        <w:rPr>
          <w:rFonts w:ascii="Times New Roman" w:hAnsi="Times New Roman" w:cs="Times New Roman"/>
          <w:b/>
        </w:rPr>
      </w:pPr>
    </w:p>
    <w:sectPr w:rsidR="003F54E4" w:rsidRPr="00F9112E">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7C1217" w14:textId="77777777" w:rsidR="00232D2D" w:rsidRDefault="00232D2D" w:rsidP="00F9112E">
      <w:pPr>
        <w:spacing w:after="0" w:line="240" w:lineRule="auto"/>
      </w:pPr>
      <w:r>
        <w:separator/>
      </w:r>
    </w:p>
  </w:endnote>
  <w:endnote w:type="continuationSeparator" w:id="0">
    <w:p w14:paraId="17D7320D" w14:textId="77777777" w:rsidR="00232D2D" w:rsidRDefault="00232D2D" w:rsidP="00F911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EAEC93" w14:textId="77777777" w:rsidR="00232D2D" w:rsidRDefault="00232D2D" w:rsidP="00F9112E">
      <w:pPr>
        <w:spacing w:after="0" w:line="240" w:lineRule="auto"/>
      </w:pPr>
      <w:r>
        <w:separator/>
      </w:r>
    </w:p>
  </w:footnote>
  <w:footnote w:type="continuationSeparator" w:id="0">
    <w:p w14:paraId="1EF69844" w14:textId="77777777" w:rsidR="00232D2D" w:rsidRDefault="00232D2D" w:rsidP="00F911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17DE4" w14:textId="1B9CAF2D" w:rsidR="00F9112E" w:rsidRDefault="00F9112E" w:rsidP="00F9112E">
    <w:pPr>
      <w:pStyle w:val="stBilgi"/>
    </w:pPr>
    <w:r>
      <w:rPr>
        <w:noProof/>
        <w:lang w:eastAsia="tr-TR"/>
      </w:rPr>
      <w:drawing>
        <wp:inline distT="0" distB="0" distL="0" distR="0" wp14:anchorId="64F9020D" wp14:editId="761F6A1C">
          <wp:extent cx="5760720" cy="872490"/>
          <wp:effectExtent l="0" t="0" r="0" b="3810"/>
          <wp:docPr id="137597938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872490"/>
                  </a:xfrm>
                  <a:prstGeom prst="rect">
                    <a:avLst/>
                  </a:prstGeom>
                  <a:noFill/>
                  <a:ln>
                    <a:noFill/>
                  </a:ln>
                </pic:spPr>
              </pic:pic>
            </a:graphicData>
          </a:graphic>
        </wp:inline>
      </w:drawing>
    </w:r>
  </w:p>
  <w:p w14:paraId="0336FE1D" w14:textId="77777777" w:rsidR="00F9112E" w:rsidRPr="00F9112E" w:rsidRDefault="00F9112E" w:rsidP="00F9112E">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217B"/>
    <w:rsid w:val="000612B9"/>
    <w:rsid w:val="000D614C"/>
    <w:rsid w:val="00232D2D"/>
    <w:rsid w:val="002C7B0D"/>
    <w:rsid w:val="003A769F"/>
    <w:rsid w:val="003D4493"/>
    <w:rsid w:val="003D6951"/>
    <w:rsid w:val="003F54E4"/>
    <w:rsid w:val="00463396"/>
    <w:rsid w:val="004B487F"/>
    <w:rsid w:val="004E48D1"/>
    <w:rsid w:val="00547E76"/>
    <w:rsid w:val="005E08A0"/>
    <w:rsid w:val="006220F8"/>
    <w:rsid w:val="00627C9C"/>
    <w:rsid w:val="00641F6F"/>
    <w:rsid w:val="0068652A"/>
    <w:rsid w:val="00715E43"/>
    <w:rsid w:val="00736614"/>
    <w:rsid w:val="007F1BF2"/>
    <w:rsid w:val="008016A9"/>
    <w:rsid w:val="00806FB8"/>
    <w:rsid w:val="00845C72"/>
    <w:rsid w:val="00873F37"/>
    <w:rsid w:val="00884110"/>
    <w:rsid w:val="00895A81"/>
    <w:rsid w:val="008A13D5"/>
    <w:rsid w:val="008C76D8"/>
    <w:rsid w:val="00944958"/>
    <w:rsid w:val="0095327E"/>
    <w:rsid w:val="0097751E"/>
    <w:rsid w:val="00994069"/>
    <w:rsid w:val="009A65D9"/>
    <w:rsid w:val="009B4716"/>
    <w:rsid w:val="009C5DA9"/>
    <w:rsid w:val="009F73E5"/>
    <w:rsid w:val="00A24CE9"/>
    <w:rsid w:val="00AB7D90"/>
    <w:rsid w:val="00BA7D6C"/>
    <w:rsid w:val="00BD4BF5"/>
    <w:rsid w:val="00C72F37"/>
    <w:rsid w:val="00CC1A6D"/>
    <w:rsid w:val="00E5217B"/>
    <w:rsid w:val="00F9112E"/>
    <w:rsid w:val="00FA248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38A77C"/>
  <w15:chartTrackingRefBased/>
  <w15:docId w15:val="{0316857C-A200-4C8F-B675-6027D3B02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E5217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E5217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unhideWhenUsed/>
    <w:qFormat/>
    <w:rsid w:val="00E5217B"/>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unhideWhenUsed/>
    <w:qFormat/>
    <w:rsid w:val="00E5217B"/>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E5217B"/>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E5217B"/>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E5217B"/>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E5217B"/>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E5217B"/>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5217B"/>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E5217B"/>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rsid w:val="00E5217B"/>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rsid w:val="00E5217B"/>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E5217B"/>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E5217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E5217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E5217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E5217B"/>
    <w:rPr>
      <w:rFonts w:eastAsiaTheme="majorEastAsia" w:cstheme="majorBidi"/>
      <w:color w:val="272727" w:themeColor="text1" w:themeTint="D8"/>
    </w:rPr>
  </w:style>
  <w:style w:type="paragraph" w:styleId="KonuBal">
    <w:name w:val="Title"/>
    <w:basedOn w:val="Normal"/>
    <w:next w:val="Normal"/>
    <w:link w:val="KonuBalChar"/>
    <w:uiPriority w:val="10"/>
    <w:qFormat/>
    <w:rsid w:val="00E521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E5217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E5217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E5217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E5217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E5217B"/>
    <w:rPr>
      <w:i/>
      <w:iCs/>
      <w:color w:val="404040" w:themeColor="text1" w:themeTint="BF"/>
    </w:rPr>
  </w:style>
  <w:style w:type="paragraph" w:styleId="ListeParagraf">
    <w:name w:val="List Paragraph"/>
    <w:basedOn w:val="Normal"/>
    <w:uiPriority w:val="34"/>
    <w:qFormat/>
    <w:rsid w:val="00E5217B"/>
    <w:pPr>
      <w:ind w:left="720"/>
      <w:contextualSpacing/>
    </w:pPr>
  </w:style>
  <w:style w:type="character" w:styleId="GlVurgulama">
    <w:name w:val="Intense Emphasis"/>
    <w:basedOn w:val="VarsaylanParagrafYazTipi"/>
    <w:uiPriority w:val="21"/>
    <w:qFormat/>
    <w:rsid w:val="00E5217B"/>
    <w:rPr>
      <w:i/>
      <w:iCs/>
      <w:color w:val="2F5496" w:themeColor="accent1" w:themeShade="BF"/>
    </w:rPr>
  </w:style>
  <w:style w:type="paragraph" w:styleId="GlAlnt">
    <w:name w:val="Intense Quote"/>
    <w:basedOn w:val="Normal"/>
    <w:next w:val="Normal"/>
    <w:link w:val="GlAlntChar"/>
    <w:uiPriority w:val="30"/>
    <w:qFormat/>
    <w:rsid w:val="00E5217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E5217B"/>
    <w:rPr>
      <w:i/>
      <w:iCs/>
      <w:color w:val="2F5496" w:themeColor="accent1" w:themeShade="BF"/>
    </w:rPr>
  </w:style>
  <w:style w:type="character" w:styleId="GlBavuru">
    <w:name w:val="Intense Reference"/>
    <w:basedOn w:val="VarsaylanParagrafYazTipi"/>
    <w:uiPriority w:val="32"/>
    <w:qFormat/>
    <w:rsid w:val="00E5217B"/>
    <w:rPr>
      <w:b/>
      <w:bCs/>
      <w:smallCaps/>
      <w:color w:val="2F5496" w:themeColor="accent1" w:themeShade="BF"/>
      <w:spacing w:val="5"/>
    </w:rPr>
  </w:style>
  <w:style w:type="paragraph" w:styleId="NormalWeb">
    <w:name w:val="Normal (Web)"/>
    <w:basedOn w:val="Normal"/>
    <w:uiPriority w:val="99"/>
    <w:semiHidden/>
    <w:unhideWhenUsed/>
    <w:rsid w:val="000612B9"/>
    <w:rPr>
      <w:rFonts w:ascii="Times New Roman" w:hAnsi="Times New Roman" w:cs="Times New Roman"/>
      <w:sz w:val="24"/>
      <w:szCs w:val="24"/>
    </w:rPr>
  </w:style>
  <w:style w:type="paragraph" w:styleId="stBilgi">
    <w:name w:val="header"/>
    <w:basedOn w:val="Normal"/>
    <w:link w:val="stBilgiChar"/>
    <w:uiPriority w:val="99"/>
    <w:unhideWhenUsed/>
    <w:rsid w:val="00F9112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9112E"/>
  </w:style>
  <w:style w:type="paragraph" w:styleId="AltBilgi">
    <w:name w:val="footer"/>
    <w:basedOn w:val="Normal"/>
    <w:link w:val="AltBilgiChar"/>
    <w:uiPriority w:val="99"/>
    <w:unhideWhenUsed/>
    <w:rsid w:val="00F9112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9112E"/>
  </w:style>
  <w:style w:type="character" w:styleId="Kpr">
    <w:name w:val="Hyperlink"/>
    <w:basedOn w:val="VarsaylanParagrafYazTipi"/>
    <w:uiPriority w:val="99"/>
    <w:unhideWhenUsed/>
    <w:rsid w:val="00F9112E"/>
    <w:rPr>
      <w:color w:val="0000FF"/>
      <w:u w:val="single"/>
    </w:rPr>
  </w:style>
  <w:style w:type="character" w:customStyle="1" w:styleId="zmlenmeyenBahsetme1">
    <w:name w:val="Çözümlenmeyen Bahsetme1"/>
    <w:basedOn w:val="VarsaylanParagrafYazTipi"/>
    <w:uiPriority w:val="99"/>
    <w:semiHidden/>
    <w:unhideWhenUsed/>
    <w:rsid w:val="00F911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etul@nisp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335</Words>
  <Characters>1915</Characters>
  <Application>Microsoft Office Word</Application>
  <DocSecurity>0</DocSecurity>
  <Lines>15</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 PR</dc:creator>
  <cp:keywords/>
  <dc:description/>
  <cp:lastModifiedBy>Nis PR</cp:lastModifiedBy>
  <cp:revision>7</cp:revision>
  <dcterms:created xsi:type="dcterms:W3CDTF">2026-03-12T08:33:00Z</dcterms:created>
  <dcterms:modified xsi:type="dcterms:W3CDTF">2026-03-18T06:12:00Z</dcterms:modified>
</cp:coreProperties>
</file>